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2E" w:rsidRDefault="00EE1A2E" w:rsidP="00EE1A2E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cs-CZ"/>
        </w:rPr>
      </w:pPr>
      <w:bookmarkStart w:id="0" w:name="_GoBack"/>
      <w:bookmarkEnd w:id="0"/>
      <w:r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cs-CZ"/>
        </w:rPr>
        <w:tab/>
      </w:r>
    </w:p>
    <w:p w:rsidR="003A331D" w:rsidRPr="00C511C6" w:rsidRDefault="003A331D" w:rsidP="00EE1A2E">
      <w:pPr>
        <w:spacing w:after="0" w:line="240" w:lineRule="auto"/>
        <w:ind w:left="3540" w:firstLine="708"/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cs-CZ"/>
        </w:rPr>
      </w:pPr>
      <w:r w:rsidRPr="00C511C6"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cs-CZ"/>
        </w:rPr>
        <w:t>L</w:t>
      </w:r>
      <w:r w:rsidR="00EE1A2E"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cs-CZ"/>
        </w:rPr>
        <w:t>EOŠ JANÁČEK</w:t>
      </w:r>
    </w:p>
    <w:p w:rsidR="00EE1A2E" w:rsidRDefault="00EE1A2E" w:rsidP="003A331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</w:p>
    <w:p w:rsidR="003A331D" w:rsidRDefault="003A331D" w:rsidP="00B62585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 w:rsidRPr="00EE1A2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Program pro první stupeň ZŠ (ideálně 4. a 5. třída) </w:t>
      </w:r>
      <w:r w:rsid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- </w:t>
      </w:r>
      <w:r w:rsidRP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obrázková prezentace s množstvím audio a video ukázek, především z opery Příhody lišky Bystroušky (animovaný film, ukázky ze záznamů různých operních inscenací</w:t>
      </w:r>
      <w:r w:rsidR="00C511C6" w:rsidRP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)</w:t>
      </w:r>
    </w:p>
    <w:p w:rsidR="00755ECF" w:rsidRDefault="00755ECF" w:rsidP="00B62585">
      <w:pPr>
        <w:pStyle w:val="Odstavecseseznamem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</w:p>
    <w:p w:rsidR="003A331D" w:rsidRDefault="00755ECF" w:rsidP="00B62585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 w:rsidRP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Program pro druhý</w:t>
      </w:r>
      <w:r w:rsidRP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stupeň ZŠ</w:t>
      </w:r>
      <w:r w:rsidRP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–</w:t>
      </w:r>
      <w:r w:rsidRP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755ECF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obsahově podobný, kromě opery Příhody lišky Bystroušky je větší prostor věnován opeře Její pastorkyňa </w:t>
      </w:r>
    </w:p>
    <w:p w:rsidR="00755ECF" w:rsidRPr="00755ECF" w:rsidRDefault="00755ECF" w:rsidP="00B62585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</w:p>
    <w:p w:rsidR="003A331D" w:rsidRDefault="00B62585" w:rsidP="00B62585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Oba programy je možné realizovat přímo v prostorách školní třídy. </w:t>
      </w:r>
      <w:r w:rsidR="00C511C6" w:rsidRPr="00EE1A2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D</w:t>
      </w:r>
      <w:r w:rsidR="003A331D" w:rsidRPr="00EE1A2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élka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cca </w:t>
      </w:r>
      <w:r w:rsidR="003A331D" w:rsidRPr="00EE1A2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90 minut</w:t>
      </w:r>
    </w:p>
    <w:p w:rsidR="00755ECF" w:rsidRPr="00755ECF" w:rsidRDefault="00755ECF" w:rsidP="00B62585">
      <w:pPr>
        <w:pStyle w:val="Odstavecseseznamem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</w:p>
    <w:p w:rsidR="00755ECF" w:rsidRPr="00EE1A2E" w:rsidRDefault="00755ECF" w:rsidP="00B62585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Technické požadavky – větší projekční plátno, </w:t>
      </w:r>
      <w:r w:rsidR="00B62585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data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projektor s</w:t>
      </w:r>
      <w:r w:rsidR="00B62585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 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možností</w:t>
      </w:r>
      <w:r w:rsidR="00B62585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připojení vlastního notebooku,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případně ozvučení</w:t>
      </w:r>
      <w:r w:rsidR="00B62585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(není nutné, pro ozvučení třídy máme dostačující reprobedny)</w:t>
      </w:r>
    </w:p>
    <w:p w:rsidR="003A331D" w:rsidRDefault="003A331D" w:rsidP="00B62585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</w:p>
    <w:p w:rsidR="003A331D" w:rsidRPr="00B62585" w:rsidRDefault="003A331D" w:rsidP="003A331D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 w:rsidRPr="00EE1A2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Pořádá TIC BRNO v rámci projektu Janáček Brno</w:t>
      </w:r>
      <w:r w:rsidR="00C511C6" w:rsidRPr="00EE1A2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hyperlink r:id="rId5" w:history="1">
        <w:r w:rsidR="00C511C6" w:rsidRPr="00EE1A2E">
          <w:rPr>
            <w:rStyle w:val="Hypertextovodkaz"/>
            <w:rFonts w:ascii="Segoe UI" w:eastAsia="Times New Roman" w:hAnsi="Segoe UI" w:cs="Segoe UI"/>
            <w:sz w:val="20"/>
            <w:szCs w:val="20"/>
            <w:shd w:val="clear" w:color="auto" w:fill="FFFFFF"/>
            <w:lang w:eastAsia="cs-CZ"/>
          </w:rPr>
          <w:t>www.leosjanacek.eu</w:t>
        </w:r>
      </w:hyperlink>
      <w:r w:rsidR="00C511C6" w:rsidRPr="00EE1A2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kontakt: </w:t>
      </w:r>
      <w:hyperlink r:id="rId6" w:history="1">
        <w:r w:rsidR="00C511C6" w:rsidRPr="00EE1A2E">
          <w:rPr>
            <w:rStyle w:val="Hypertextovodkaz"/>
            <w:bCs/>
          </w:rPr>
          <w:t>zahradkova@ticbrno.cz</w:t>
        </w:r>
      </w:hyperlink>
      <w:r w:rsidR="00EE1A2E">
        <w:t xml:space="preserve"> 77</w:t>
      </w:r>
      <w:r w:rsidR="00C511C6">
        <w:t>6310874</w:t>
      </w:r>
    </w:p>
    <w:p w:rsidR="00C511C6" w:rsidRDefault="00C511C6" w:rsidP="003A331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  <w:shd w:val="clear" w:color="auto" w:fill="FFFFFF"/>
          <w:lang w:eastAsia="cs-CZ"/>
        </w:rPr>
        <w:drawing>
          <wp:inline distT="0" distB="0" distL="0" distR="0">
            <wp:extent cx="3247200" cy="2167200"/>
            <wp:effectExtent l="38100" t="38100" r="29845" b="431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8784-foto.michal.ruzic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200" cy="2167200"/>
                    </a:xfrm>
                    <a:prstGeom prst="rect">
                      <a:avLst/>
                    </a:prstGeom>
                    <a:ln w="285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00"/>
          <w:sz w:val="20"/>
          <w:szCs w:val="20"/>
          <w:shd w:val="clear" w:color="auto" w:fill="FFFFFF"/>
          <w:lang w:eastAsia="cs-CZ"/>
        </w:rPr>
        <w:drawing>
          <wp:inline distT="0" distB="0" distL="0" distR="0">
            <wp:extent cx="3247200" cy="2167200"/>
            <wp:effectExtent l="38100" t="38100" r="29845" b="431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8792-foto.michal.ruzic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200" cy="2167200"/>
                    </a:xfrm>
                    <a:prstGeom prst="rect">
                      <a:avLst/>
                    </a:prstGeom>
                    <a:ln w="285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00"/>
          <w:sz w:val="20"/>
          <w:szCs w:val="20"/>
          <w:shd w:val="clear" w:color="auto" w:fill="FFFFFF"/>
          <w:lang w:eastAsia="cs-CZ"/>
        </w:rPr>
        <w:drawing>
          <wp:inline distT="0" distB="0" distL="0" distR="0">
            <wp:extent cx="3247200" cy="2167200"/>
            <wp:effectExtent l="38100" t="38100" r="29845" b="431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8805-foto.michal.ruzic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200" cy="2167200"/>
                    </a:xfrm>
                    <a:prstGeom prst="rect">
                      <a:avLst/>
                    </a:prstGeom>
                    <a:ln w="285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00"/>
          <w:sz w:val="20"/>
          <w:szCs w:val="20"/>
          <w:shd w:val="clear" w:color="auto" w:fill="FFFFFF"/>
          <w:lang w:eastAsia="cs-CZ"/>
        </w:rPr>
        <w:drawing>
          <wp:inline distT="0" distB="0" distL="0" distR="0">
            <wp:extent cx="3247200" cy="2167200"/>
            <wp:effectExtent l="38100" t="38100" r="29845" b="431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8962-foto.michal.ruzic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200" cy="2167200"/>
                    </a:xfrm>
                    <a:prstGeom prst="rect">
                      <a:avLst/>
                    </a:prstGeom>
                    <a:ln w="285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00"/>
          <w:sz w:val="20"/>
          <w:szCs w:val="20"/>
          <w:shd w:val="clear" w:color="auto" w:fill="FFFFFF"/>
          <w:lang w:eastAsia="cs-CZ"/>
        </w:rPr>
        <w:drawing>
          <wp:inline distT="0" distB="0" distL="0" distR="0">
            <wp:extent cx="3247200" cy="2167200"/>
            <wp:effectExtent l="38100" t="38100" r="29845" b="431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9000-foto.michal.ruzic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200" cy="2167200"/>
                    </a:xfrm>
                    <a:prstGeom prst="rect">
                      <a:avLst/>
                    </a:prstGeom>
                    <a:ln w="285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="00CF4735">
        <w:rPr>
          <w:rFonts w:ascii="Segoe UI" w:eastAsia="Times New Roman" w:hAnsi="Segoe UI" w:cs="Segoe UI"/>
          <w:noProof/>
          <w:color w:val="000000"/>
          <w:sz w:val="20"/>
          <w:szCs w:val="20"/>
          <w:shd w:val="clear" w:color="auto" w:fill="FFFFFF"/>
          <w:lang w:eastAsia="cs-CZ"/>
        </w:rPr>
        <w:drawing>
          <wp:inline distT="0" distB="0" distL="0" distR="0">
            <wp:extent cx="3247200" cy="2167200"/>
            <wp:effectExtent l="38100" t="38100" r="29845" b="431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9020-foto.michal.ruzick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200" cy="2167200"/>
                    </a:xfrm>
                    <a:prstGeom prst="rect">
                      <a:avLst/>
                    </a:prstGeom>
                    <a:ln w="285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sectPr w:rsidR="00C511C6" w:rsidSect="00B62585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C68CE"/>
    <w:multiLevelType w:val="hybridMultilevel"/>
    <w:tmpl w:val="F8928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1D"/>
    <w:rsid w:val="003A331D"/>
    <w:rsid w:val="00755ECF"/>
    <w:rsid w:val="00B62585"/>
    <w:rsid w:val="00B662DB"/>
    <w:rsid w:val="00B97D40"/>
    <w:rsid w:val="00C511C6"/>
    <w:rsid w:val="00CF4735"/>
    <w:rsid w:val="00DA1A16"/>
    <w:rsid w:val="00E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821A"/>
  <w15:chartTrackingRefBased/>
  <w15:docId w15:val="{E7ACE103-BE82-4066-A6B5-E6BE2FE8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33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1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radkova@ticbrno.cz" TargetMode="External"/><Relationship Id="rId11" Type="http://schemas.openxmlformats.org/officeDocument/2006/relationships/image" Target="media/image5.jpeg"/><Relationship Id="rId5" Type="http://schemas.openxmlformats.org/officeDocument/2006/relationships/hyperlink" Target="www.leosjanacek.e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2018-03-06T09:52:00Z</cp:lastPrinted>
  <dcterms:created xsi:type="dcterms:W3CDTF">2018-03-06T09:16:00Z</dcterms:created>
  <dcterms:modified xsi:type="dcterms:W3CDTF">2019-02-28T15:23:00Z</dcterms:modified>
</cp:coreProperties>
</file>